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ascii="仿宋_GB2312" w:eastAsia="仿宋_GB2312"/>
          <w:sz w:val="14"/>
          <w:szCs w:val="32"/>
        </w:rPr>
      </w:pPr>
      <w:r>
        <w:rPr>
          <w:rFonts w:eastAsia="仿宋_GB2312"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228600</wp:posOffset>
                </wp:positionV>
                <wp:extent cx="579120" cy="4229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>佳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仿宋_GB2312"/>
                                <w:b/>
                                <w:sz w:val="24"/>
                                <w:szCs w:val="24"/>
                              </w:rPr>
                              <w:t>郊</w:t>
                            </w:r>
                            <w:r>
                              <w:rPr>
                                <w:rFonts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>政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>征[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>]第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75.2pt;margin-top:18pt;height:333pt;width:45.6pt;z-index:251659264;mso-width-relative:margin;mso-height-relative:page;mso-width-percent:400;" filled="f" stroked="f" coordsize="21600,21600" o:gfxdata="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nsmY1gAAAAoBAAAP&#10;AAAAAAAAAAEAIAAAACIAAABkcnMvZG93bnJldi54bWxQSwECFAAUAAAACACHTuJAv204pxoCAAAl&#10;BAAADgAAAAAAAAABACAAAAAlAQAAZHJzL2Uyb0RvYy54bWxQSwUGAAAAAAYABgBZAQAAsQUAAAAA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>佳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仿宋_GB2312"/>
                          <w:b/>
                          <w:sz w:val="24"/>
                          <w:szCs w:val="24"/>
                        </w:rPr>
                        <w:t>郊</w:t>
                      </w:r>
                      <w:r>
                        <w:rPr>
                          <w:rFonts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>政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>征[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>]第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0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</w:rPr>
        <w:t>房屋征收决定存根</w:t>
      </w:r>
    </w:p>
    <w:p>
      <w:pPr>
        <w:pStyle w:val="2"/>
        <w:jc w:val="center"/>
        <w:rPr>
          <w:rFonts w:hint="eastAsia" w:ascii="仿宋_GB2312" w:eastAsia="仿宋_GB2312"/>
          <w:b w:val="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sz w:val="24"/>
          <w:szCs w:val="24"/>
        </w:rPr>
        <w:t>佳郊政征[</w:t>
      </w:r>
      <w:r>
        <w:rPr>
          <w:rFonts w:hint="eastAsia" w:ascii="仿宋_GB2312" w:eastAsia="仿宋_GB2312"/>
          <w:b w:val="0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b w:val="0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 w:val="0"/>
          <w:sz w:val="24"/>
          <w:szCs w:val="24"/>
        </w:rPr>
        <w:t>]第</w:t>
      </w:r>
      <w:r>
        <w:rPr>
          <w:rFonts w:hint="eastAsia" w:ascii="仿宋_GB2312" w:eastAsia="仿宋_GB2312"/>
          <w:b w:val="0"/>
          <w:sz w:val="24"/>
          <w:szCs w:val="24"/>
          <w:lang w:eastAsia="zh-CN"/>
        </w:rPr>
        <w:t>0</w:t>
      </w:r>
      <w:r>
        <w:rPr>
          <w:rFonts w:hint="eastAsia" w:ascii="仿宋_GB2312" w:eastAsia="仿宋_GB2312"/>
          <w:b w:val="0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 w:val="0"/>
          <w:sz w:val="24"/>
          <w:szCs w:val="24"/>
          <w:lang w:eastAsia="zh-CN"/>
        </w:rPr>
        <w:t>号</w:t>
      </w:r>
    </w:p>
    <w:p>
      <w:pPr>
        <w:spacing w:line="0" w:lineRule="atLeast"/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征收目的：</w:t>
      </w:r>
      <w:r>
        <w:rPr>
          <w:rFonts w:hint="eastAsia" w:ascii="仿宋_GB2312" w:eastAsia="仿宋_GB2312"/>
          <w:sz w:val="24"/>
          <w:szCs w:val="24"/>
          <w:lang w:eastAsia="zh-CN"/>
        </w:rPr>
        <w:t>南部路网（规划万新街、规划中华路）地块</w:t>
      </w:r>
    </w:p>
    <w:p>
      <w:pPr>
        <w:spacing w:line="0" w:lineRule="atLeas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征收</w:t>
      </w:r>
      <w:r>
        <w:rPr>
          <w:rFonts w:hint="eastAsia" w:ascii="仿宋_GB2312" w:eastAsia="仿宋_GB2312"/>
          <w:sz w:val="24"/>
          <w:szCs w:val="24"/>
          <w:lang w:eastAsia="zh-CN"/>
        </w:rPr>
        <w:t>主体</w:t>
      </w:r>
      <w:r>
        <w:rPr>
          <w:rFonts w:hint="eastAsia" w:ascii="仿宋_GB2312" w:eastAsia="仿宋_GB2312"/>
          <w:sz w:val="24"/>
          <w:szCs w:val="24"/>
        </w:rPr>
        <w:t>：郊区人民政府</w:t>
      </w:r>
    </w:p>
    <w:p>
      <w:pPr>
        <w:spacing w:line="0" w:lineRule="atLeast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征收实施单位：佳木斯市郊区道路拓宽指挥部</w:t>
      </w:r>
    </w:p>
    <w:p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估价机构：具有省建设厅资质的房地产评估公司</w:t>
      </w:r>
    </w:p>
    <w:p>
      <w:pPr>
        <w:ind w:right="-2841" w:rightChars="-1353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征收范围：东至规划红线、南至规划</w:t>
      </w:r>
    </w:p>
    <w:p>
      <w:pPr>
        <w:ind w:right="-2841" w:rightChars="-1353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中华路、西至规划红线、北至高铁合</w:t>
      </w:r>
    </w:p>
    <w:p>
      <w:pPr>
        <w:ind w:right="-2841" w:rightChars="-1353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围区域内的房屋及附属物。</w:t>
      </w:r>
    </w:p>
    <w:p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房屋征收面积：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5845</w:t>
      </w:r>
      <w:r>
        <w:rPr>
          <w:rFonts w:hint="eastAsia" w:ascii="仿宋_GB2312" w:eastAsia="仿宋_GB2312"/>
          <w:sz w:val="24"/>
          <w:szCs w:val="24"/>
        </w:rPr>
        <w:t>平方米</w:t>
      </w:r>
    </w:p>
    <w:p>
      <w:pPr>
        <w:spacing w:line="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房屋征收户数：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1户</w:t>
      </w:r>
    </w:p>
    <w:p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征收期限：自</w:t>
      </w:r>
      <w:r>
        <w:rPr>
          <w:rFonts w:hint="eastAsia" w:ascii="仿宋_GB2312" w:eastAsia="仿宋_GB2312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sz w:val="24"/>
          <w:szCs w:val="24"/>
        </w:rPr>
        <w:t>日开始</w:t>
      </w:r>
    </w:p>
    <w:p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0" w:lineRule="atLeast"/>
        <w:jc w:val="left"/>
        <w:rPr>
          <w:rFonts w:ascii="仿宋_GB2312" w:eastAsia="仿宋_GB2312"/>
          <w:sz w:val="24"/>
          <w:szCs w:val="24"/>
        </w:rPr>
      </w:pPr>
    </w:p>
    <w:p>
      <w:pPr>
        <w:pStyle w:val="2"/>
        <w:spacing w:line="0" w:lineRule="atLeast"/>
        <w:ind w:right="-2982" w:rightChars="-1420" w:firstLine="2700" w:firstLineChars="750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佳木斯市郊区政府房屋征收决定</w:t>
      </w:r>
    </w:p>
    <w:p>
      <w:pPr>
        <w:spacing w:line="0" w:lineRule="atLeast"/>
        <w:ind w:right="-3408" w:rightChars="-1623" w:firstLine="3240" w:firstLineChars="1350"/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         佳郊政征[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24"/>
          <w:szCs w:val="24"/>
        </w:rPr>
        <w:t>]第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0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号</w:t>
      </w:r>
    </w:p>
    <w:p>
      <w:pPr>
        <w:spacing w:line="0" w:lineRule="atLeast"/>
        <w:rPr>
          <w:rFonts w:ascii="仿宋_GB2312" w:eastAsia="仿宋_GB2312"/>
          <w:b/>
          <w:sz w:val="24"/>
          <w:szCs w:val="24"/>
        </w:rPr>
      </w:pPr>
    </w:p>
    <w:p>
      <w:pPr>
        <w:spacing w:line="0" w:lineRule="atLeast"/>
        <w:jc w:val="center"/>
        <w:rPr>
          <w:rFonts w:ascii="仿宋_GB2312" w:eastAsia="仿宋_GB2312"/>
          <w:sz w:val="24"/>
          <w:szCs w:val="24"/>
        </w:rPr>
      </w:pPr>
    </w:p>
    <w:p>
      <w:pPr>
        <w:spacing w:line="0" w:lineRule="atLeast"/>
        <w:ind w:right="-3691" w:rightChars="-1758" w:firstLine="480" w:firstLineChars="20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根据《中华人民共和国城乡规划法》、《中华人民共和国物权法》、</w:t>
      </w:r>
      <w:r>
        <w:rPr>
          <w:rFonts w:hint="eastAsia" w:ascii="仿宋_GB2312" w:eastAsia="仿宋_GB2312"/>
          <w:sz w:val="24"/>
          <w:szCs w:val="24"/>
          <w:lang w:eastAsia="zh-CN"/>
        </w:rPr>
        <w:t>《中华人民共和国城市房地产管理法》</w:t>
      </w:r>
    </w:p>
    <w:p>
      <w:pPr>
        <w:spacing w:line="0" w:lineRule="atLeast"/>
        <w:ind w:right="-3691" w:rightChars="-1758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的规定和佳木斯市国民经济和社会发展计划，对</w:t>
      </w:r>
      <w:r>
        <w:rPr>
          <w:rFonts w:hint="eastAsia" w:ascii="仿宋_GB2312" w:eastAsia="仿宋_GB2312"/>
          <w:sz w:val="24"/>
          <w:szCs w:val="24"/>
          <w:lang w:eastAsia="zh-CN"/>
        </w:rPr>
        <w:t>南部路网（规划万新街、规划中华路）地块</w:t>
      </w:r>
      <w:r>
        <w:rPr>
          <w:rFonts w:hint="eastAsia" w:ascii="仿宋_GB2312" w:eastAsia="仿宋_GB2312"/>
          <w:sz w:val="24"/>
          <w:szCs w:val="24"/>
        </w:rPr>
        <w:t>作此房屋征</w:t>
      </w:r>
    </w:p>
    <w:p>
      <w:pPr>
        <w:spacing w:line="0" w:lineRule="atLeast"/>
        <w:ind w:right="-3691" w:rightChars="-1758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收决定：</w:t>
      </w:r>
    </w:p>
    <w:p>
      <w:pPr>
        <w:spacing w:line="0" w:lineRule="atLeast"/>
        <w:ind w:right="-3691" w:rightChars="-1758"/>
        <w:rPr>
          <w:rFonts w:hint="eastAsia" w:ascii="仿宋_GB2312" w:eastAsia="仿宋_GB2312"/>
          <w:sz w:val="24"/>
          <w:szCs w:val="24"/>
        </w:rPr>
      </w:pPr>
    </w:p>
    <w:p>
      <w:pPr>
        <w:spacing w:line="0" w:lineRule="atLeast"/>
        <w:ind w:right="-3408" w:rightChars="-1623" w:firstLine="480" w:firstLineChars="200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征收</w:t>
      </w:r>
      <w:r>
        <w:rPr>
          <w:rFonts w:hint="eastAsia" w:ascii="仿宋_GB2312" w:eastAsia="仿宋_GB2312"/>
          <w:sz w:val="24"/>
          <w:szCs w:val="24"/>
          <w:lang w:eastAsia="zh-CN"/>
        </w:rPr>
        <w:t>主体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hAnsi="Times New Roman" w:eastAsia="仿宋_GB2312"/>
          <w:sz w:val="24"/>
          <w:szCs w:val="24"/>
        </w:rPr>
        <w:t>佳</w:t>
      </w:r>
      <w:bookmarkStart w:id="0" w:name="_GoBack"/>
      <w:bookmarkEnd w:id="0"/>
      <w:r>
        <w:rPr>
          <w:rFonts w:hint="eastAsia" w:ascii="仿宋_GB2312" w:hAnsi="Times New Roman" w:eastAsia="仿宋_GB2312"/>
          <w:sz w:val="24"/>
          <w:szCs w:val="24"/>
        </w:rPr>
        <w:t>木斯市郊区人民政府</w:t>
      </w:r>
    </w:p>
    <w:p>
      <w:pPr>
        <w:spacing w:line="0" w:lineRule="atLeast"/>
        <w:ind w:firstLine="480" w:firstLineChars="2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征收实施单位：佳木斯市郊区道路拓宽指挥部</w:t>
      </w:r>
    </w:p>
    <w:p>
      <w:pPr>
        <w:spacing w:line="0" w:lineRule="atLeast"/>
        <w:ind w:right="-3834" w:rightChars="-1826"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房地产估价机构：具有省建设厅资质的房地产评估公司</w:t>
      </w:r>
    </w:p>
    <w:p>
      <w:pPr>
        <w:ind w:right="-2841" w:rightChars="-1353"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房屋征收范围：东至规划红线、南至规划中华路、西至规划红线、北至高铁合围区域内的房屋</w:t>
      </w:r>
    </w:p>
    <w:p>
      <w:pPr>
        <w:ind w:right="-2841" w:rightChars="-1353" w:firstLine="480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及附属物。</w:t>
      </w:r>
    </w:p>
    <w:p>
      <w:pPr>
        <w:spacing w:line="0" w:lineRule="atLeast"/>
        <w:ind w:right="-1848" w:rightChars="-88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房屋征收面积：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5845</w:t>
      </w:r>
      <w:r>
        <w:rPr>
          <w:rFonts w:hint="eastAsia" w:ascii="仿宋_GB2312" w:eastAsia="仿宋_GB2312"/>
          <w:sz w:val="24"/>
          <w:szCs w:val="24"/>
        </w:rPr>
        <w:t>平方米</w:t>
      </w:r>
    </w:p>
    <w:p>
      <w:pPr>
        <w:spacing w:line="0" w:lineRule="atLeast"/>
        <w:ind w:right="-1281" w:rightChars="-61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房屋征收户数：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1户</w:t>
      </w:r>
    </w:p>
    <w:p>
      <w:pPr>
        <w:spacing w:line="0" w:lineRule="atLeast"/>
        <w:ind w:right="-1140" w:rightChars="-543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征收期限：自</w:t>
      </w:r>
      <w:r>
        <w:rPr>
          <w:rFonts w:hint="eastAsia" w:ascii="仿宋_GB2312" w:eastAsia="仿宋_GB2312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sz w:val="24"/>
          <w:szCs w:val="24"/>
        </w:rPr>
        <w:t>日开始</w:t>
      </w:r>
    </w:p>
    <w:p>
      <w:pPr>
        <w:spacing w:line="0" w:lineRule="atLeast"/>
        <w:ind w:firstLine="480" w:firstLineChars="200"/>
        <w:jc w:val="right"/>
        <w:rPr>
          <w:rFonts w:ascii="仿宋_GB2312" w:eastAsia="仿宋_GB2312"/>
          <w:sz w:val="24"/>
          <w:szCs w:val="24"/>
        </w:rPr>
      </w:pPr>
    </w:p>
    <w:p>
      <w:pPr>
        <w:spacing w:line="0" w:lineRule="atLeast"/>
        <w:ind w:firstLine="480" w:firstLineChars="200"/>
        <w:jc w:val="right"/>
        <w:rPr>
          <w:rFonts w:ascii="仿宋_GB2312" w:eastAsia="仿宋_GB2312"/>
          <w:sz w:val="24"/>
          <w:szCs w:val="24"/>
        </w:rPr>
      </w:pPr>
    </w:p>
    <w:p>
      <w:pPr>
        <w:spacing w:line="0" w:lineRule="atLeast"/>
        <w:ind w:firstLine="480" w:firstLineChars="200"/>
        <w:jc w:val="right"/>
        <w:rPr>
          <w:rFonts w:ascii="仿宋_GB2312" w:eastAsia="仿宋_GB2312"/>
          <w:sz w:val="24"/>
          <w:szCs w:val="24"/>
        </w:rPr>
      </w:pPr>
    </w:p>
    <w:p>
      <w:pPr>
        <w:spacing w:line="0" w:lineRule="atLeast"/>
        <w:ind w:firstLine="480" w:firstLineChars="200"/>
        <w:jc w:val="right"/>
        <w:rPr>
          <w:rFonts w:eastAsia="仿宋_GB2312"/>
          <w:sz w:val="24"/>
          <w:szCs w:val="24"/>
        </w:rPr>
        <w:sectPr>
          <w:pgSz w:w="16840" w:h="11907" w:orient="landscape"/>
          <w:pgMar w:top="1797" w:right="1440" w:bottom="1797" w:left="1440" w:header="851" w:footer="992" w:gutter="0"/>
          <w:cols w:equalWidth="0" w:num="2">
            <w:col w:w="3360" w:space="966"/>
            <w:col w:w="9632"/>
          </w:cols>
          <w:docGrid w:type="linesAndChars" w:linePitch="312" w:charSpace="0"/>
        </w:sectPr>
      </w:pPr>
      <w:r>
        <w:rPr>
          <w:rFonts w:hint="eastAsia" w:ascii="仿宋_GB2312" w:eastAsia="仿宋_GB2312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sz w:val="24"/>
          <w:szCs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NGMxZjc0MjRkZmI0MjMwNmZmNzI2MzFmY2M4MzkifQ=="/>
  </w:docVars>
  <w:rsids>
    <w:rsidRoot w:val="008C488F"/>
    <w:rsid w:val="000F6A13"/>
    <w:rsid w:val="00106BBD"/>
    <w:rsid w:val="00116F3A"/>
    <w:rsid w:val="001242E0"/>
    <w:rsid w:val="001654C8"/>
    <w:rsid w:val="00180EF0"/>
    <w:rsid w:val="001946AA"/>
    <w:rsid w:val="001A3B0D"/>
    <w:rsid w:val="001A6247"/>
    <w:rsid w:val="001E5552"/>
    <w:rsid w:val="001F216D"/>
    <w:rsid w:val="00223E87"/>
    <w:rsid w:val="002355C4"/>
    <w:rsid w:val="00284821"/>
    <w:rsid w:val="002A3851"/>
    <w:rsid w:val="002B0BAA"/>
    <w:rsid w:val="002B5572"/>
    <w:rsid w:val="002C319C"/>
    <w:rsid w:val="002E6A21"/>
    <w:rsid w:val="00347C72"/>
    <w:rsid w:val="003608BC"/>
    <w:rsid w:val="0038685C"/>
    <w:rsid w:val="00392526"/>
    <w:rsid w:val="003D4A30"/>
    <w:rsid w:val="0046302C"/>
    <w:rsid w:val="004806F7"/>
    <w:rsid w:val="004D0DD4"/>
    <w:rsid w:val="004D6FEE"/>
    <w:rsid w:val="00514167"/>
    <w:rsid w:val="00520DEA"/>
    <w:rsid w:val="005E6733"/>
    <w:rsid w:val="006019B9"/>
    <w:rsid w:val="006721BD"/>
    <w:rsid w:val="00673B44"/>
    <w:rsid w:val="006C771E"/>
    <w:rsid w:val="006E316B"/>
    <w:rsid w:val="00705621"/>
    <w:rsid w:val="0071679B"/>
    <w:rsid w:val="00745E77"/>
    <w:rsid w:val="0075547A"/>
    <w:rsid w:val="00757058"/>
    <w:rsid w:val="00784054"/>
    <w:rsid w:val="007B28E1"/>
    <w:rsid w:val="00861CDD"/>
    <w:rsid w:val="00864AC4"/>
    <w:rsid w:val="008C488F"/>
    <w:rsid w:val="008D6E53"/>
    <w:rsid w:val="00916915"/>
    <w:rsid w:val="00921952"/>
    <w:rsid w:val="0092382D"/>
    <w:rsid w:val="00973CF3"/>
    <w:rsid w:val="009875F1"/>
    <w:rsid w:val="009E33BD"/>
    <w:rsid w:val="009E6ABD"/>
    <w:rsid w:val="00A165AF"/>
    <w:rsid w:val="00A526A3"/>
    <w:rsid w:val="00A64356"/>
    <w:rsid w:val="00A84A63"/>
    <w:rsid w:val="00A84E2C"/>
    <w:rsid w:val="00B63606"/>
    <w:rsid w:val="00B66EEA"/>
    <w:rsid w:val="00C15AE2"/>
    <w:rsid w:val="00C55139"/>
    <w:rsid w:val="00CA0604"/>
    <w:rsid w:val="00CA17DE"/>
    <w:rsid w:val="00CC23E1"/>
    <w:rsid w:val="00CC56E7"/>
    <w:rsid w:val="00D1198A"/>
    <w:rsid w:val="00D3246D"/>
    <w:rsid w:val="00D5716C"/>
    <w:rsid w:val="00D773F1"/>
    <w:rsid w:val="00D84912"/>
    <w:rsid w:val="00DB4056"/>
    <w:rsid w:val="00E249BB"/>
    <w:rsid w:val="00E37BBB"/>
    <w:rsid w:val="00E47005"/>
    <w:rsid w:val="00EF234B"/>
    <w:rsid w:val="00F27A7B"/>
    <w:rsid w:val="00F43496"/>
    <w:rsid w:val="00F65071"/>
    <w:rsid w:val="00F65FCB"/>
    <w:rsid w:val="00FD69B6"/>
    <w:rsid w:val="00FF09B8"/>
    <w:rsid w:val="03E7461E"/>
    <w:rsid w:val="04ED7504"/>
    <w:rsid w:val="080A5EB3"/>
    <w:rsid w:val="09AC7F03"/>
    <w:rsid w:val="0A145EEF"/>
    <w:rsid w:val="0A201362"/>
    <w:rsid w:val="0F9E2403"/>
    <w:rsid w:val="10915035"/>
    <w:rsid w:val="12A974EC"/>
    <w:rsid w:val="13D46C4D"/>
    <w:rsid w:val="13D96593"/>
    <w:rsid w:val="1700608C"/>
    <w:rsid w:val="1727037E"/>
    <w:rsid w:val="17BF6F52"/>
    <w:rsid w:val="183A3A74"/>
    <w:rsid w:val="1A503364"/>
    <w:rsid w:val="1D31475C"/>
    <w:rsid w:val="1E9A4567"/>
    <w:rsid w:val="1EFE28E9"/>
    <w:rsid w:val="1F4E1DDC"/>
    <w:rsid w:val="201A6A0C"/>
    <w:rsid w:val="209D203B"/>
    <w:rsid w:val="21FA0AA2"/>
    <w:rsid w:val="22A20937"/>
    <w:rsid w:val="23C42832"/>
    <w:rsid w:val="23FD10C3"/>
    <w:rsid w:val="240C44A7"/>
    <w:rsid w:val="24AD305E"/>
    <w:rsid w:val="25B615D5"/>
    <w:rsid w:val="27537691"/>
    <w:rsid w:val="2A4D62F9"/>
    <w:rsid w:val="2C634233"/>
    <w:rsid w:val="300C1E68"/>
    <w:rsid w:val="32106CD0"/>
    <w:rsid w:val="356029BE"/>
    <w:rsid w:val="356F744D"/>
    <w:rsid w:val="358B1F9B"/>
    <w:rsid w:val="35BE0427"/>
    <w:rsid w:val="36BE4FBB"/>
    <w:rsid w:val="38ED55E9"/>
    <w:rsid w:val="39306A6E"/>
    <w:rsid w:val="395D307A"/>
    <w:rsid w:val="39983A4D"/>
    <w:rsid w:val="3A416963"/>
    <w:rsid w:val="3C7C2683"/>
    <w:rsid w:val="3CAD2E5A"/>
    <w:rsid w:val="3EF22945"/>
    <w:rsid w:val="3F2B503C"/>
    <w:rsid w:val="4190275A"/>
    <w:rsid w:val="41997EF6"/>
    <w:rsid w:val="468237B1"/>
    <w:rsid w:val="479B30D8"/>
    <w:rsid w:val="48777780"/>
    <w:rsid w:val="48DB7F91"/>
    <w:rsid w:val="490B5648"/>
    <w:rsid w:val="4A602752"/>
    <w:rsid w:val="4B7C0446"/>
    <w:rsid w:val="4C0D51E0"/>
    <w:rsid w:val="50B85A83"/>
    <w:rsid w:val="510F4B2B"/>
    <w:rsid w:val="52EF0009"/>
    <w:rsid w:val="531D3736"/>
    <w:rsid w:val="53213712"/>
    <w:rsid w:val="54DD4CB7"/>
    <w:rsid w:val="59901915"/>
    <w:rsid w:val="59E30343"/>
    <w:rsid w:val="5A1B3622"/>
    <w:rsid w:val="5EFE4B95"/>
    <w:rsid w:val="5F785AF4"/>
    <w:rsid w:val="60D90469"/>
    <w:rsid w:val="61BC4CD0"/>
    <w:rsid w:val="62150057"/>
    <w:rsid w:val="62E54028"/>
    <w:rsid w:val="632E1C1B"/>
    <w:rsid w:val="63F1458F"/>
    <w:rsid w:val="67414F41"/>
    <w:rsid w:val="681A23C2"/>
    <w:rsid w:val="68970154"/>
    <w:rsid w:val="698B31EB"/>
    <w:rsid w:val="699906E4"/>
    <w:rsid w:val="6EA8442E"/>
    <w:rsid w:val="6F6253F5"/>
    <w:rsid w:val="6F6C74BF"/>
    <w:rsid w:val="71924312"/>
    <w:rsid w:val="71CB3C91"/>
    <w:rsid w:val="728409C4"/>
    <w:rsid w:val="72B178A0"/>
    <w:rsid w:val="73A448C5"/>
    <w:rsid w:val="746A4635"/>
    <w:rsid w:val="793D18CD"/>
    <w:rsid w:val="7AAE2902"/>
    <w:rsid w:val="7B006D38"/>
    <w:rsid w:val="7C727655"/>
    <w:rsid w:val="7D3C5217"/>
    <w:rsid w:val="7F01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471</Characters>
  <Lines>3</Lines>
  <Paragraphs>1</Paragraphs>
  <TotalTime>5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2018-01-22T03:05:00Z</dcterms:created>
  <dc:creator>王钦</dc:creator>
  <cp:lastModifiedBy>WPS_1666242695</cp:lastModifiedBy>
  <cp:lastPrinted>2022-06-28T01:32:00Z</cp:lastPrinted>
  <dcterms:modified xsi:type="dcterms:W3CDTF">2023-07-06T05:53:10Z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43274584EE0E4105B41E9DB7402F73FC</vt:lpwstr>
  </property>
</Properties>
</file>