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/>
        <w:jc w:val="center"/>
        <w:textAlignment w:val="auto"/>
        <w:rPr>
          <w:rStyle w:val="8"/>
          <w:rFonts w:hint="eastAsia" w:ascii="黑体" w:hAnsi="黑体" w:eastAsia="黑体" w:cs="黑体"/>
          <w:b/>
          <w:color w:val="333333"/>
          <w:sz w:val="40"/>
          <w:szCs w:val="40"/>
        </w:rPr>
      </w:pPr>
      <w:r>
        <w:rPr>
          <w:rStyle w:val="8"/>
          <w:rFonts w:hint="eastAsia" w:ascii="黑体" w:hAnsi="黑体" w:eastAsia="黑体" w:cs="黑体"/>
          <w:b/>
          <w:color w:val="333333"/>
          <w:sz w:val="40"/>
          <w:szCs w:val="40"/>
        </w:rPr>
        <w:t>企业</w:t>
      </w:r>
      <w:r>
        <w:rPr>
          <w:rStyle w:val="8"/>
          <w:rFonts w:hint="eastAsia" w:ascii="黑体" w:hAnsi="黑体" w:eastAsia="黑体" w:cs="黑体"/>
          <w:b/>
          <w:color w:val="333333"/>
          <w:sz w:val="40"/>
          <w:szCs w:val="40"/>
          <w:lang w:eastAsia="zh-CN"/>
        </w:rPr>
        <w:t>复工（复业）</w:t>
      </w:r>
      <w:r>
        <w:rPr>
          <w:rStyle w:val="8"/>
          <w:rFonts w:hint="eastAsia" w:ascii="黑体" w:hAnsi="黑体" w:eastAsia="黑体" w:cs="黑体"/>
          <w:b/>
          <w:color w:val="333333"/>
          <w:sz w:val="40"/>
          <w:szCs w:val="40"/>
        </w:rPr>
        <w:t>承诺书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因企业经营需要，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根据《佳应指发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〔2020〕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9号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佳郊疫领发〔2020〕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号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》规定，本公司认真履行疫情防控企业主体责任，严格落实企业复工（复业）要求，本公司郑重承诺如下: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认真贯彻落实省、市、区相关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公告精神，以及省、市、区行业主管部门、地方政府（街道办）的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安排部署，对全体员工进行全面排查，切实增强疫情防控的责任意识和安全意识。复工（复业）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期间，将切实承担企业范围内的所有场所以及人员的疫情防控主体责任,加强职工健康监测，完善相应设施设备，提供防护用品和隔离观察场所，开展环境卫生整治和重点场所消毒，落实好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复工（复业）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的各项安全措施，制定防控工作预案，把各项防控和服务保障措施落实落细。同时，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严格执行属地乡镇（街道）和行业主管部门“双报告”、“日报告”、“零报告”制度，按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时报送疫情防控情况。如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不按省、市、区复工（复业）（复业）相关文件要求执行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，因管理不善发生疫情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导致出现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疑似、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确诊病例,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我公司承诺愿意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依法依规承担一切法律责任和后果。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承诺单位: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（盖章）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法定代表人: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（签字）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5600" w:firstLineChars="20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-2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pacing w:val="-2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spacing w:val="-2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spacing w:val="-2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spacing w:val="-20"/>
          <w:sz w:val="32"/>
          <w:szCs w:val="32"/>
          <w:lang w:eastAsia="zh-CN"/>
        </w:rPr>
        <w:t>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>附件6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D53B1"/>
    <w:rsid w:val="03667CBB"/>
    <w:rsid w:val="0E4A7216"/>
    <w:rsid w:val="0E4F21CB"/>
    <w:rsid w:val="0F0A6616"/>
    <w:rsid w:val="108721A8"/>
    <w:rsid w:val="10AC760C"/>
    <w:rsid w:val="18543C70"/>
    <w:rsid w:val="238A36B0"/>
    <w:rsid w:val="25496B30"/>
    <w:rsid w:val="29283F73"/>
    <w:rsid w:val="298D2DDD"/>
    <w:rsid w:val="42E34C65"/>
    <w:rsid w:val="47C4092E"/>
    <w:rsid w:val="4D683E12"/>
    <w:rsid w:val="5CCD53B1"/>
    <w:rsid w:val="75D2519F"/>
    <w:rsid w:val="76A0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2020-02-13T08:51:00Z</dcterms:created>
  <dc:creator>Administrator</dc:creator>
  <cp:lastModifiedBy>Administrator</cp:lastModifiedBy>
  <dcterms:modified xsi:type="dcterms:W3CDTF">2020-02-18T11:33:23Z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